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/>
          <w:b/>
          <w:bCs/>
          <w:sz w:val="32"/>
          <w:szCs w:val="32"/>
        </w:rPr>
      </w:pPr>
      <w:r>
        <w:rPr>
          <w:rFonts w:hint="eastAsia" w:ascii="宋体" w:hAnsi="宋体" w:eastAsia="宋体"/>
          <w:b/>
          <w:bCs/>
          <w:sz w:val="32"/>
          <w:szCs w:val="32"/>
        </w:rPr>
        <w:t>湄洲湾职业技术学院学前教育系服装</w:t>
      </w:r>
      <w:r>
        <w:rPr>
          <w:rFonts w:ascii="宋体" w:hAnsi="宋体" w:eastAsia="宋体"/>
          <w:b/>
          <w:bCs/>
          <w:sz w:val="32"/>
          <w:szCs w:val="32"/>
        </w:rPr>
        <w:t>(含道具)管理制度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服装及演出道具是学前教育系财产之一，为加强我系演出服装的管理，更好地提高服装的使用效率，维护公共财物，方便我系借换使用服装，保证演出和比赛等活动的正常进行，特制定此规定。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所有使用系部服装及道具的活动，必须遵守系部的各项规章制度，在主管部门的监督管理下有序开展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0" w:right="0" w:firstLine="643" w:firstLineChars="20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>一、服装管理员职责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1、认真管理好服装及演出道具帐目，分类保存好每件服装及演出道具。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2、严格履行</w:t>
      </w:r>
      <w:r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出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借手续，对到期未归还的服装及演出道具要负责督促归还。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3、对还回的服装及演出道具要进行认真验收，发现问题可以拒绝办理手续。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4、对穿脏和损坏的服装及演出道具要积极提出整理建议。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exact"/>
        <w:ind w:left="0" w:right="0" w:firstLine="640" w:firstLineChars="200"/>
        <w:jc w:val="left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5、积极向全系师生宣传演出服装及道具的管理规定。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>二、服装借用制度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1、师生因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学院或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系部</w:t>
      </w:r>
      <w:r>
        <w:rPr>
          <w:rFonts w:hint="eastAsia" w:ascii="仿宋" w:hAnsi="仿宋" w:eastAsia="仿宋" w:cs="仿宋"/>
          <w:sz w:val="32"/>
          <w:szCs w:val="32"/>
        </w:rPr>
        <w:t>安排的演出、比赛等活动需要使用服装时，由指导老师或活动负责老师提交书面申请，写明服装名称、附件名称及数目，使用目的、场合及归还日期等，管理员批准后方可在规定的时间内使用。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2、师生借换服装时，借用方须一次性还清所借服装及演出道具，由管理人员检查、清点服装及演出道具数目及确认其完好无损，整叠入库后方可履行归还手续，不接受零星的借还服务。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借用方必须保证服装的完整和清洁。如有损坏现象，修复后外观不存在瑕疵的，借用方应自行修复;如有明显瑕疵或遗失的，将按服装双倍赔偿。弄脏的要清洗干净，服装上有不能去除的污渍视同服装有明显瑕疵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4、鉴于演出服装难清洗、易损坏的特性，演出服装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原则上</w:t>
      </w:r>
      <w:r>
        <w:rPr>
          <w:rFonts w:hint="eastAsia" w:ascii="仿宋" w:hAnsi="仿宋" w:eastAsia="仿宋" w:cs="仿宋"/>
          <w:sz w:val="32"/>
          <w:szCs w:val="32"/>
        </w:rPr>
        <w:t>只限于我系有演出任务时使用，不借为排练使用，不单独对学生使用、不借给外单位或个人使用，尤其是参加商业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性质的演出活动。如因特殊原因需要外借时，必须经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系部</w:t>
      </w:r>
      <w:r>
        <w:rPr>
          <w:rFonts w:hint="eastAsia" w:ascii="仿宋" w:hAnsi="仿宋" w:eastAsia="仿宋" w:cs="仿宋"/>
          <w:sz w:val="32"/>
          <w:szCs w:val="32"/>
        </w:rPr>
        <w:t>主管领导签字同意后，到服装管理人员处办理借还手续。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5、借出人员不得私自把演出服转借他人使用。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6、借用一次服装及演出道具的时间一般为</w:t>
      </w:r>
      <w:r>
        <w:rPr>
          <w:rFonts w:hint="eastAsia" w:ascii="仿宋" w:hAnsi="仿宋" w:eastAsia="仿宋" w:cs="仿宋"/>
          <w:color w:val="0000FF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color w:val="0000FF"/>
          <w:sz w:val="32"/>
          <w:szCs w:val="32"/>
        </w:rPr>
        <w:t>天</w:t>
      </w:r>
      <w:r>
        <w:rPr>
          <w:rFonts w:hint="eastAsia" w:ascii="仿宋" w:hAnsi="仿宋" w:eastAsia="仿宋" w:cs="仿宋"/>
          <w:sz w:val="32"/>
          <w:szCs w:val="32"/>
        </w:rPr>
        <w:t>即从领取服装及演出道具之日起计算到归还服装之及演出道具日。如需推迟归还，必须在归还期内，向管理单位办理延期归还手续，否则将影响该单位今后的服装借用。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color w:val="0000FF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FF"/>
          <w:sz w:val="32"/>
          <w:szCs w:val="32"/>
          <w:lang w:val="en-US" w:eastAsia="zh-CN"/>
        </w:rPr>
        <w:t>三</w:t>
      </w:r>
      <w:r>
        <w:rPr>
          <w:rFonts w:hint="eastAsia" w:ascii="仿宋" w:hAnsi="仿宋" w:eastAsia="仿宋" w:cs="仿宋"/>
          <w:b/>
          <w:bCs/>
          <w:color w:val="0000FF"/>
          <w:sz w:val="32"/>
          <w:szCs w:val="32"/>
        </w:rPr>
        <w:t>、借用流程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3" w:firstLineChars="200"/>
        <w:textAlignment w:val="auto"/>
        <w:rPr>
          <w:rFonts w:hint="eastAsia" w:ascii="仿宋" w:hAnsi="仿宋" w:eastAsia="仿宋" w:cs="仿宋"/>
          <w:b w:val="0"/>
          <w:bCs w:val="0"/>
          <w:color w:val="0000FF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FF"/>
          <w:sz w:val="32"/>
          <w:szCs w:val="32"/>
        </w:rPr>
        <w:t>1.借用申请:</w:t>
      </w:r>
      <w:r>
        <w:rPr>
          <w:rFonts w:hint="eastAsia" w:ascii="仿宋" w:hAnsi="仿宋" w:eastAsia="仿宋" w:cs="仿宋"/>
          <w:b w:val="0"/>
          <w:bCs w:val="0"/>
          <w:color w:val="0000FF"/>
          <w:sz w:val="32"/>
          <w:szCs w:val="32"/>
        </w:rPr>
        <w:t>需借用服装道具的师生需提前向系部负责人提出申请，说明借用原因、时间、数量等信息。（见附件1）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3" w:firstLineChars="200"/>
        <w:textAlignment w:val="auto"/>
        <w:rPr>
          <w:rFonts w:hint="eastAsia" w:ascii="仿宋" w:hAnsi="仿宋" w:eastAsia="仿宋" w:cs="仿宋"/>
          <w:b w:val="0"/>
          <w:bCs w:val="0"/>
          <w:color w:val="0000FF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FF"/>
          <w:sz w:val="32"/>
          <w:szCs w:val="32"/>
        </w:rPr>
        <w:t>2.审批:</w:t>
      </w:r>
      <w:r>
        <w:rPr>
          <w:rFonts w:hint="eastAsia" w:ascii="仿宋" w:hAnsi="仿宋" w:eastAsia="仿宋" w:cs="仿宋"/>
          <w:b w:val="0"/>
          <w:bCs w:val="0"/>
          <w:color w:val="0000FF"/>
          <w:sz w:val="32"/>
          <w:szCs w:val="32"/>
        </w:rPr>
        <w:t>系部负责人根据申请人提出的申请，进行审批。审批通过后，申请人需填写《服装道具借用登记表》。（见附件2）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3" w:firstLineChars="200"/>
        <w:textAlignment w:val="auto"/>
        <w:rPr>
          <w:rFonts w:hint="eastAsia" w:ascii="仿宋" w:hAnsi="仿宋" w:eastAsia="仿宋" w:cs="仿宋"/>
          <w:b w:val="0"/>
          <w:bCs w:val="0"/>
          <w:color w:val="0000FF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FF"/>
          <w:sz w:val="32"/>
          <w:szCs w:val="32"/>
        </w:rPr>
        <w:t>3借用:</w:t>
      </w:r>
      <w:r>
        <w:rPr>
          <w:rFonts w:hint="eastAsia" w:ascii="仿宋" w:hAnsi="仿宋" w:eastAsia="仿宋" w:cs="仿宋"/>
          <w:b w:val="0"/>
          <w:bCs w:val="0"/>
          <w:color w:val="0000FF"/>
          <w:sz w:val="32"/>
          <w:szCs w:val="32"/>
        </w:rPr>
        <w:t>申请人凭借《服装道具借用登记表》到指定地点领取服装道具，并签字确认。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3" w:firstLineChars="200"/>
        <w:textAlignment w:val="auto"/>
        <w:rPr>
          <w:rFonts w:hint="eastAsia" w:ascii="仿宋" w:hAnsi="仿宋" w:eastAsia="仿宋" w:cs="仿宋"/>
          <w:b w:val="0"/>
          <w:bCs w:val="0"/>
          <w:color w:val="0000FF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FF"/>
          <w:sz w:val="32"/>
          <w:szCs w:val="32"/>
        </w:rPr>
        <w:t>4.归还:</w:t>
      </w:r>
      <w:r>
        <w:rPr>
          <w:rFonts w:hint="eastAsia" w:ascii="仿宋" w:hAnsi="仿宋" w:eastAsia="仿宋" w:cs="仿宋"/>
          <w:b w:val="0"/>
          <w:bCs w:val="0"/>
          <w:color w:val="0000FF"/>
          <w:sz w:val="32"/>
          <w:szCs w:val="32"/>
        </w:rPr>
        <w:t>借用期满后，申请人需将服装道具归还到指定地点，由管理人员检查、清点服装及道具数目并确认其完好无损后，填写《服装道具归还登记表》</w:t>
      </w:r>
      <w:r>
        <w:rPr>
          <w:rFonts w:hint="eastAsia" w:ascii="仿宋" w:hAnsi="仿宋" w:eastAsia="仿宋" w:cs="仿宋"/>
          <w:b w:val="0"/>
          <w:bCs w:val="0"/>
          <w:color w:val="0000FF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color w:val="0000FF"/>
          <w:sz w:val="32"/>
          <w:szCs w:val="32"/>
        </w:rPr>
        <w:t>见附件</w:t>
      </w:r>
      <w:r>
        <w:rPr>
          <w:rFonts w:hint="eastAsia" w:ascii="仿宋" w:hAnsi="仿宋" w:eastAsia="仿宋" w:cs="仿宋"/>
          <w:b w:val="0"/>
          <w:bCs w:val="0"/>
          <w:color w:val="0000FF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 w:val="0"/>
          <w:bCs w:val="0"/>
          <w:color w:val="0000FF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b w:val="0"/>
          <w:bCs w:val="0"/>
          <w:color w:val="0000FF"/>
          <w:sz w:val="32"/>
          <w:szCs w:val="32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四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、服装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出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借办理时间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1、出借服装及道具务必提前一个工作日，保证出借服装定位与出借流程正常进行。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2、每周一至周五（工作日）上午8：30-1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2：00</w:t>
      </w:r>
      <w:r>
        <w:rPr>
          <w:rFonts w:hint="eastAsia" w:ascii="仿宋" w:hAnsi="仿宋" w:eastAsia="仿宋" w:cs="仿宋"/>
          <w:sz w:val="32"/>
          <w:szCs w:val="32"/>
        </w:rPr>
        <w:t>下午14：30-1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sz w:val="32"/>
          <w:szCs w:val="32"/>
        </w:rPr>
        <w:t>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 w:cs="仿宋"/>
          <w:sz w:val="32"/>
          <w:szCs w:val="32"/>
        </w:rPr>
        <w:t>0。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jc w:val="righ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学前教育系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jc w:val="righ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2022年10月27日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附件1：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学前教育系服装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含</w:t>
      </w:r>
      <w:r>
        <w:rPr>
          <w:rFonts w:hint="eastAsia" w:ascii="仿宋" w:hAnsi="仿宋" w:eastAsia="仿宋" w:cs="仿宋"/>
          <w:sz w:val="32"/>
          <w:szCs w:val="32"/>
        </w:rPr>
        <w:t>道具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借用预申请信息填写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模板</w:t>
      </w:r>
    </w:p>
    <w:p>
      <w:pPr>
        <w:numPr>
          <w:ilvl w:val="0"/>
          <w:numId w:val="0"/>
        </w:numPr>
        <w:rPr>
          <w:rFonts w:hint="eastAsia"/>
          <w:sz w:val="28"/>
          <w:szCs w:val="28"/>
        </w:rPr>
      </w:pPr>
    </w:p>
    <w:p>
      <w:pPr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学前教育系服装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含</w:t>
      </w:r>
      <w:r>
        <w:rPr>
          <w:rFonts w:hint="eastAsia" w:ascii="宋体" w:hAnsi="宋体" w:eastAsia="宋体" w:cs="宋体"/>
          <w:sz w:val="28"/>
          <w:szCs w:val="28"/>
        </w:rPr>
        <w:t>道具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sz w:val="28"/>
          <w:szCs w:val="28"/>
        </w:rPr>
        <w:t>借用预申请</w:t>
      </w:r>
    </w:p>
    <w:p>
      <w:pPr>
        <w:numPr>
          <w:ilvl w:val="0"/>
          <w:numId w:val="1"/>
        </w:num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申请人(系部）：张三（学前系）</w:t>
      </w:r>
    </w:p>
    <w:p>
      <w:pPr>
        <w:numPr>
          <w:ilvl w:val="0"/>
          <w:numId w:val="1"/>
        </w:num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指导老师：李四</w:t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联系方式：130****0000</w:t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借用物品：舞蹈裙子</w:t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借用尺码及数量：S*2，M*3</w:t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活动名称：学院迎新晚会</w:t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借用时间：2023.09.01</w:t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归还时间：2023.09.05</w:t>
      </w:r>
    </w:p>
    <w:p>
      <w:pPr>
        <w:jc w:val="left"/>
        <w:rPr>
          <w:rFonts w:hint="eastAsia" w:ascii="宋体" w:hAnsi="宋体" w:eastAsia="宋体"/>
          <w:sz w:val="32"/>
          <w:szCs w:val="32"/>
          <w:lang w:val="en-US" w:eastAsia="zh-CN"/>
        </w:rPr>
      </w:pPr>
    </w:p>
    <w:p>
      <w:pPr>
        <w:jc w:val="left"/>
        <w:rPr>
          <w:rFonts w:hint="eastAsia" w:ascii="宋体" w:hAnsi="宋体" w:eastAsia="宋体"/>
          <w:sz w:val="32"/>
          <w:szCs w:val="32"/>
          <w:lang w:val="en-US" w:eastAsia="zh-CN"/>
        </w:rPr>
      </w:pPr>
    </w:p>
    <w:p>
      <w:pPr>
        <w:jc w:val="left"/>
        <w:rPr>
          <w:rFonts w:hint="eastAsia" w:ascii="宋体" w:hAnsi="宋体" w:eastAsia="宋体"/>
          <w:sz w:val="32"/>
          <w:szCs w:val="32"/>
          <w:lang w:val="en-US" w:eastAsia="zh-CN"/>
        </w:rPr>
      </w:pPr>
    </w:p>
    <w:p>
      <w:pPr>
        <w:jc w:val="left"/>
        <w:rPr>
          <w:rFonts w:hint="eastAsia" w:ascii="宋体" w:hAnsi="宋体" w:eastAsia="宋体"/>
          <w:sz w:val="32"/>
          <w:szCs w:val="32"/>
          <w:lang w:val="en-US" w:eastAsia="zh-CN"/>
        </w:rPr>
      </w:pPr>
    </w:p>
    <w:p>
      <w:pPr>
        <w:jc w:val="left"/>
        <w:rPr>
          <w:rFonts w:hint="eastAsia" w:ascii="宋体" w:hAnsi="宋体" w:eastAsia="宋体"/>
          <w:sz w:val="32"/>
          <w:szCs w:val="32"/>
          <w:lang w:val="en-US" w:eastAsia="zh-CN"/>
        </w:rPr>
      </w:pPr>
    </w:p>
    <w:p>
      <w:pPr>
        <w:jc w:val="left"/>
        <w:rPr>
          <w:rFonts w:hint="eastAsia" w:ascii="宋体" w:hAnsi="宋体" w:eastAsia="宋体"/>
          <w:sz w:val="32"/>
          <w:szCs w:val="32"/>
          <w:lang w:val="en-US" w:eastAsia="zh-CN"/>
        </w:rPr>
      </w:pPr>
    </w:p>
    <w:p>
      <w:pPr>
        <w:jc w:val="left"/>
        <w:rPr>
          <w:rFonts w:hint="eastAsia" w:ascii="宋体" w:hAnsi="宋体" w:eastAsia="宋体"/>
          <w:sz w:val="32"/>
          <w:szCs w:val="32"/>
          <w:lang w:val="en-US" w:eastAsia="zh-CN"/>
        </w:rPr>
      </w:pPr>
    </w:p>
    <w:p>
      <w:pPr>
        <w:jc w:val="left"/>
        <w:rPr>
          <w:rFonts w:hint="eastAsia" w:ascii="宋体" w:hAnsi="宋体" w:eastAsia="宋体"/>
          <w:sz w:val="32"/>
          <w:szCs w:val="32"/>
          <w:lang w:val="en-US" w:eastAsia="zh-CN"/>
        </w:rPr>
      </w:pPr>
    </w:p>
    <w:p>
      <w:pPr>
        <w:jc w:val="left"/>
        <w:rPr>
          <w:rFonts w:hint="eastAsia" w:ascii="宋体" w:hAnsi="宋体" w:eastAsia="宋体"/>
          <w:sz w:val="32"/>
          <w:szCs w:val="32"/>
          <w:lang w:val="en-US" w:eastAsia="zh-CN"/>
        </w:rPr>
      </w:pPr>
    </w:p>
    <w:p>
      <w:pPr>
        <w:jc w:val="left"/>
        <w:rPr>
          <w:rFonts w:hint="eastAsia" w:ascii="宋体" w:hAnsi="宋体" w:eastAsia="宋体"/>
          <w:sz w:val="32"/>
          <w:szCs w:val="32"/>
          <w:lang w:val="en-US" w:eastAsia="zh-CN"/>
        </w:rPr>
      </w:pPr>
    </w:p>
    <w:p>
      <w:pPr>
        <w:jc w:val="left"/>
        <w:rPr>
          <w:rFonts w:hint="eastAsia" w:ascii="宋体" w:hAnsi="宋体" w:eastAsia="宋体"/>
          <w:sz w:val="32"/>
          <w:szCs w:val="32"/>
          <w:lang w:val="en-US" w:eastAsia="zh-CN"/>
        </w:rPr>
      </w:pPr>
    </w:p>
    <w:p>
      <w:pPr>
        <w:jc w:val="left"/>
        <w:rPr>
          <w:rFonts w:hint="eastAsia" w:ascii="宋体" w:hAnsi="宋体" w:eastAsia="宋体"/>
          <w:sz w:val="32"/>
          <w:szCs w:val="32"/>
          <w:lang w:val="en-US" w:eastAsia="zh-CN"/>
        </w:rPr>
      </w:pPr>
      <w:r>
        <w:rPr>
          <w:rFonts w:hint="eastAsia" w:ascii="宋体" w:hAnsi="宋体" w:eastAsia="宋体"/>
          <w:sz w:val="32"/>
          <w:szCs w:val="32"/>
          <w:lang w:val="en-US" w:eastAsia="zh-CN"/>
        </w:rPr>
        <w:t>附件2：</w:t>
      </w:r>
    </w:p>
    <w:p>
      <w:pPr>
        <w:jc w:val="center"/>
        <w:rPr>
          <w:rFonts w:ascii="宋体" w:hAnsi="宋体" w:eastAsia="宋体"/>
          <w:sz w:val="48"/>
          <w:szCs w:val="48"/>
        </w:rPr>
      </w:pPr>
      <w:r>
        <w:rPr>
          <w:rFonts w:hint="eastAsia" w:ascii="宋体" w:hAnsi="宋体" w:eastAsia="宋体"/>
          <w:sz w:val="48"/>
          <w:szCs w:val="48"/>
        </w:rPr>
        <w:t>学前教育系服装道具出借申请表</w:t>
      </w:r>
    </w:p>
    <w:tbl>
      <w:tblPr>
        <w:tblStyle w:val="6"/>
        <w:tblW w:w="8972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572"/>
        <w:gridCol w:w="40"/>
        <w:gridCol w:w="249"/>
        <w:gridCol w:w="2366"/>
        <w:gridCol w:w="41"/>
        <w:gridCol w:w="1051"/>
        <w:gridCol w:w="222"/>
        <w:gridCol w:w="35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458" w:type="dxa"/>
            <w:gridSpan w:val="3"/>
          </w:tcPr>
          <w:p>
            <w:pPr>
              <w:spacing w:line="30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活动名称</w:t>
            </w:r>
          </w:p>
        </w:tc>
        <w:tc>
          <w:tcPr>
            <w:tcW w:w="7514" w:type="dxa"/>
            <w:gridSpan w:val="6"/>
          </w:tcPr>
          <w:p>
            <w:pPr>
              <w:spacing w:line="30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458" w:type="dxa"/>
            <w:gridSpan w:val="3"/>
          </w:tcPr>
          <w:p>
            <w:pPr>
              <w:spacing w:line="30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主办单位</w:t>
            </w:r>
          </w:p>
        </w:tc>
        <w:tc>
          <w:tcPr>
            <w:tcW w:w="7514" w:type="dxa"/>
            <w:gridSpan w:val="6"/>
          </w:tcPr>
          <w:p>
            <w:pPr>
              <w:spacing w:line="30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1458" w:type="dxa"/>
            <w:gridSpan w:val="3"/>
          </w:tcPr>
          <w:p>
            <w:pPr>
              <w:spacing w:line="30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借用单位</w:t>
            </w:r>
          </w:p>
        </w:tc>
        <w:tc>
          <w:tcPr>
            <w:tcW w:w="2615" w:type="dxa"/>
            <w:gridSpan w:val="2"/>
          </w:tcPr>
          <w:p>
            <w:pPr>
              <w:spacing w:line="300" w:lineRule="auto"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  </w:t>
            </w:r>
          </w:p>
        </w:tc>
        <w:tc>
          <w:tcPr>
            <w:tcW w:w="1092" w:type="dxa"/>
            <w:gridSpan w:val="2"/>
          </w:tcPr>
          <w:p>
            <w:pPr>
              <w:spacing w:line="30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借用人</w:t>
            </w:r>
          </w:p>
        </w:tc>
        <w:tc>
          <w:tcPr>
            <w:tcW w:w="3807" w:type="dxa"/>
            <w:gridSpan w:val="2"/>
          </w:tcPr>
          <w:p>
            <w:pPr>
              <w:spacing w:line="30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418" w:type="dxa"/>
            <w:gridSpan w:val="2"/>
          </w:tcPr>
          <w:p>
            <w:pPr>
              <w:spacing w:line="30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联系方式</w:t>
            </w:r>
          </w:p>
        </w:tc>
        <w:tc>
          <w:tcPr>
            <w:tcW w:w="7554" w:type="dxa"/>
            <w:gridSpan w:val="7"/>
          </w:tcPr>
          <w:p>
            <w:pPr>
              <w:spacing w:line="30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2" w:hRule="atLeast"/>
        </w:trPr>
        <w:tc>
          <w:tcPr>
            <w:tcW w:w="1418" w:type="dxa"/>
            <w:gridSpan w:val="2"/>
          </w:tcPr>
          <w:p>
            <w:pPr>
              <w:spacing w:line="30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0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借用时间</w:t>
            </w:r>
          </w:p>
        </w:tc>
        <w:tc>
          <w:tcPr>
            <w:tcW w:w="2655" w:type="dxa"/>
            <w:gridSpan w:val="3"/>
          </w:tcPr>
          <w:p>
            <w:pPr>
              <w:spacing w:line="30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00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vMerge w:val="restart"/>
            <w:textDirection w:val="tbRlV"/>
          </w:tcPr>
          <w:p>
            <w:pPr>
              <w:spacing w:line="300" w:lineRule="auto"/>
              <w:ind w:left="113" w:right="113"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借用承诺</w:t>
            </w:r>
          </w:p>
        </w:tc>
        <w:tc>
          <w:tcPr>
            <w:tcW w:w="3807" w:type="dxa"/>
            <w:gridSpan w:val="2"/>
            <w:vMerge w:val="restart"/>
          </w:tcPr>
          <w:p>
            <w:pPr>
              <w:spacing w:line="300" w:lineRule="auto"/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我接受《服装道具管理制度》相关规定并承诺：</w:t>
            </w:r>
          </w:p>
          <w:p>
            <w:pPr>
              <w:spacing w:line="300" w:lineRule="auto"/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在借出期间认真保管服装，在规定期间内如数归还服装，如有损坏或丢失照价赔偿。</w:t>
            </w:r>
          </w:p>
          <w:p>
            <w:pPr>
              <w:spacing w:line="300" w:lineRule="auto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00" w:lineRule="auto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1418" w:type="dxa"/>
            <w:gridSpan w:val="2"/>
          </w:tcPr>
          <w:p>
            <w:pPr>
              <w:spacing w:line="30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0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出库时间</w:t>
            </w:r>
          </w:p>
        </w:tc>
        <w:tc>
          <w:tcPr>
            <w:tcW w:w="2655" w:type="dxa"/>
            <w:gridSpan w:val="3"/>
          </w:tcPr>
          <w:p>
            <w:pPr>
              <w:spacing w:line="30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vMerge w:val="continue"/>
            <w:textDirection w:val="tbRlV"/>
          </w:tcPr>
          <w:p>
            <w:pPr>
              <w:spacing w:line="300" w:lineRule="auto"/>
              <w:ind w:left="113" w:right="113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3807" w:type="dxa"/>
            <w:gridSpan w:val="2"/>
            <w:vMerge w:val="continue"/>
          </w:tcPr>
          <w:p>
            <w:pPr>
              <w:spacing w:line="300" w:lineRule="auto"/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9" w:hRule="atLeast"/>
        </w:trPr>
        <w:tc>
          <w:tcPr>
            <w:tcW w:w="1418" w:type="dxa"/>
            <w:gridSpan w:val="2"/>
          </w:tcPr>
          <w:p>
            <w:pPr>
              <w:spacing w:line="30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0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入库时间</w:t>
            </w:r>
          </w:p>
        </w:tc>
        <w:tc>
          <w:tcPr>
            <w:tcW w:w="2655" w:type="dxa"/>
            <w:gridSpan w:val="3"/>
          </w:tcPr>
          <w:p>
            <w:pPr>
              <w:spacing w:line="30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vMerge w:val="continue"/>
            <w:textDirection w:val="tbRlV"/>
          </w:tcPr>
          <w:p>
            <w:pPr>
              <w:spacing w:line="300" w:lineRule="auto"/>
              <w:ind w:left="113" w:right="113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3807" w:type="dxa"/>
            <w:gridSpan w:val="2"/>
            <w:vMerge w:val="continue"/>
          </w:tcPr>
          <w:p>
            <w:pPr>
              <w:spacing w:line="300" w:lineRule="auto"/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846" w:type="dxa"/>
            <w:vMerge w:val="restart"/>
            <w:textDirection w:val="tbRlV"/>
          </w:tcPr>
          <w:p>
            <w:pPr>
              <w:spacing w:line="300" w:lineRule="auto"/>
              <w:ind w:left="113" w:right="113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ab/>
            </w:r>
            <w:r>
              <w:rPr>
                <w:rFonts w:ascii="宋体" w:hAnsi="宋体" w:eastAsia="宋体"/>
                <w:sz w:val="24"/>
                <w:szCs w:val="24"/>
              </w:rPr>
              <w:t>借用服装道具及数量</w:t>
            </w:r>
            <w:r>
              <w:rPr>
                <w:rFonts w:ascii="宋体" w:hAnsi="宋体" w:eastAsia="宋体"/>
                <w:sz w:val="24"/>
                <w:szCs w:val="24"/>
              </w:rPr>
              <w:tab/>
            </w:r>
          </w:p>
          <w:p>
            <w:pPr>
              <w:spacing w:line="300" w:lineRule="auto"/>
              <w:ind w:left="113" w:right="113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861" w:type="dxa"/>
            <w:gridSpan w:val="3"/>
          </w:tcPr>
          <w:p>
            <w:pPr>
              <w:spacing w:line="30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序号</w:t>
            </w:r>
          </w:p>
        </w:tc>
        <w:tc>
          <w:tcPr>
            <w:tcW w:w="2407" w:type="dxa"/>
            <w:gridSpan w:val="2"/>
          </w:tcPr>
          <w:p>
            <w:pPr>
              <w:spacing w:line="30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服装名称</w:t>
            </w:r>
          </w:p>
        </w:tc>
        <w:tc>
          <w:tcPr>
            <w:tcW w:w="1273" w:type="dxa"/>
            <w:gridSpan w:val="2"/>
          </w:tcPr>
          <w:p>
            <w:pPr>
              <w:spacing w:line="30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数量</w:t>
            </w:r>
          </w:p>
        </w:tc>
        <w:tc>
          <w:tcPr>
            <w:tcW w:w="3585" w:type="dxa"/>
          </w:tcPr>
          <w:p>
            <w:pPr>
              <w:spacing w:line="30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846" w:type="dxa"/>
            <w:vMerge w:val="continue"/>
            <w:textDirection w:val="tbRlV"/>
          </w:tcPr>
          <w:p>
            <w:pPr>
              <w:spacing w:line="300" w:lineRule="auto"/>
              <w:ind w:left="113" w:right="113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861" w:type="dxa"/>
            <w:gridSpan w:val="3"/>
          </w:tcPr>
          <w:p>
            <w:pPr>
              <w:spacing w:line="30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</w:t>
            </w:r>
          </w:p>
        </w:tc>
        <w:tc>
          <w:tcPr>
            <w:tcW w:w="2407" w:type="dxa"/>
            <w:gridSpan w:val="2"/>
          </w:tcPr>
          <w:p>
            <w:pPr>
              <w:spacing w:line="300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273" w:type="dxa"/>
            <w:gridSpan w:val="2"/>
          </w:tcPr>
          <w:p>
            <w:pPr>
              <w:spacing w:line="300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3585" w:type="dxa"/>
          </w:tcPr>
          <w:p>
            <w:pPr>
              <w:spacing w:line="300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846" w:type="dxa"/>
            <w:vMerge w:val="continue"/>
            <w:textDirection w:val="tbRlV"/>
          </w:tcPr>
          <w:p>
            <w:pPr>
              <w:spacing w:line="300" w:lineRule="auto"/>
              <w:ind w:left="113" w:right="113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861" w:type="dxa"/>
            <w:gridSpan w:val="3"/>
          </w:tcPr>
          <w:p>
            <w:pPr>
              <w:spacing w:line="30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</w:t>
            </w:r>
          </w:p>
        </w:tc>
        <w:tc>
          <w:tcPr>
            <w:tcW w:w="2407" w:type="dxa"/>
            <w:gridSpan w:val="2"/>
          </w:tcPr>
          <w:p>
            <w:pPr>
              <w:spacing w:line="300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273" w:type="dxa"/>
            <w:gridSpan w:val="2"/>
          </w:tcPr>
          <w:p>
            <w:pPr>
              <w:spacing w:line="300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3585" w:type="dxa"/>
          </w:tcPr>
          <w:p>
            <w:pPr>
              <w:spacing w:line="300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846" w:type="dxa"/>
            <w:vMerge w:val="continue"/>
            <w:textDirection w:val="tbRlV"/>
          </w:tcPr>
          <w:p>
            <w:pPr>
              <w:spacing w:line="300" w:lineRule="auto"/>
              <w:ind w:left="113" w:right="113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861" w:type="dxa"/>
            <w:gridSpan w:val="3"/>
          </w:tcPr>
          <w:p>
            <w:pPr>
              <w:spacing w:line="30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</w:t>
            </w:r>
          </w:p>
        </w:tc>
        <w:tc>
          <w:tcPr>
            <w:tcW w:w="2407" w:type="dxa"/>
            <w:gridSpan w:val="2"/>
          </w:tcPr>
          <w:p>
            <w:pPr>
              <w:spacing w:line="300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273" w:type="dxa"/>
            <w:gridSpan w:val="2"/>
          </w:tcPr>
          <w:p>
            <w:pPr>
              <w:spacing w:line="300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3585" w:type="dxa"/>
          </w:tcPr>
          <w:p>
            <w:pPr>
              <w:spacing w:line="300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846" w:type="dxa"/>
            <w:vMerge w:val="continue"/>
            <w:textDirection w:val="tbRlV"/>
          </w:tcPr>
          <w:p>
            <w:pPr>
              <w:spacing w:line="300" w:lineRule="auto"/>
              <w:ind w:left="113" w:right="113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861" w:type="dxa"/>
            <w:gridSpan w:val="3"/>
          </w:tcPr>
          <w:p>
            <w:pPr>
              <w:spacing w:line="30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</w:t>
            </w:r>
          </w:p>
        </w:tc>
        <w:tc>
          <w:tcPr>
            <w:tcW w:w="2407" w:type="dxa"/>
            <w:gridSpan w:val="2"/>
          </w:tcPr>
          <w:p>
            <w:pPr>
              <w:spacing w:line="300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273" w:type="dxa"/>
            <w:gridSpan w:val="2"/>
          </w:tcPr>
          <w:p>
            <w:pPr>
              <w:spacing w:line="300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3585" w:type="dxa"/>
          </w:tcPr>
          <w:p>
            <w:pPr>
              <w:spacing w:line="300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846" w:type="dxa"/>
            <w:vMerge w:val="continue"/>
            <w:textDirection w:val="tbRlV"/>
          </w:tcPr>
          <w:p>
            <w:pPr>
              <w:spacing w:line="300" w:lineRule="auto"/>
              <w:ind w:left="113" w:right="113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861" w:type="dxa"/>
            <w:gridSpan w:val="3"/>
          </w:tcPr>
          <w:p>
            <w:pPr>
              <w:spacing w:line="30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</w:t>
            </w:r>
          </w:p>
        </w:tc>
        <w:tc>
          <w:tcPr>
            <w:tcW w:w="2407" w:type="dxa"/>
            <w:gridSpan w:val="2"/>
          </w:tcPr>
          <w:p>
            <w:pPr>
              <w:spacing w:line="300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273" w:type="dxa"/>
            <w:gridSpan w:val="2"/>
          </w:tcPr>
          <w:p>
            <w:pPr>
              <w:spacing w:line="300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3585" w:type="dxa"/>
          </w:tcPr>
          <w:p>
            <w:pPr>
              <w:spacing w:line="300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846" w:type="dxa"/>
            <w:vMerge w:val="continue"/>
            <w:textDirection w:val="tbRlV"/>
          </w:tcPr>
          <w:p>
            <w:pPr>
              <w:spacing w:line="300" w:lineRule="auto"/>
              <w:ind w:left="113" w:right="113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861" w:type="dxa"/>
            <w:gridSpan w:val="3"/>
          </w:tcPr>
          <w:p>
            <w:pPr>
              <w:spacing w:line="30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6</w:t>
            </w:r>
          </w:p>
        </w:tc>
        <w:tc>
          <w:tcPr>
            <w:tcW w:w="2407" w:type="dxa"/>
            <w:gridSpan w:val="2"/>
          </w:tcPr>
          <w:p>
            <w:pPr>
              <w:spacing w:line="300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273" w:type="dxa"/>
            <w:gridSpan w:val="2"/>
          </w:tcPr>
          <w:p>
            <w:pPr>
              <w:spacing w:line="300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3585" w:type="dxa"/>
          </w:tcPr>
          <w:p>
            <w:pPr>
              <w:spacing w:line="300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1707" w:type="dxa"/>
            <w:gridSpan w:val="4"/>
          </w:tcPr>
          <w:p>
            <w:pPr>
              <w:spacing w:line="30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总计</w:t>
            </w:r>
          </w:p>
        </w:tc>
        <w:tc>
          <w:tcPr>
            <w:tcW w:w="7265" w:type="dxa"/>
            <w:gridSpan w:val="5"/>
          </w:tcPr>
          <w:p>
            <w:pPr>
              <w:spacing w:line="300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8972" w:type="dxa"/>
            <w:gridSpan w:val="9"/>
          </w:tcPr>
          <w:p>
            <w:pPr>
              <w:spacing w:line="300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申请使用原因：</w:t>
            </w:r>
          </w:p>
          <w:p>
            <w:pPr>
              <w:spacing w:line="30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00" w:lineRule="auto"/>
              <w:ind w:firstLine="5040" w:firstLineChars="21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借用单位负责人签字：</w:t>
            </w:r>
          </w:p>
          <w:p>
            <w:pPr>
              <w:spacing w:line="300" w:lineRule="auto"/>
              <w:ind w:firstLine="5760" w:firstLineChars="24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______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年</w:t>
            </w:r>
            <w:r>
              <w:rPr>
                <w:rFonts w:ascii="宋体" w:hAnsi="宋体" w:eastAsia="宋体"/>
                <w:sz w:val="24"/>
                <w:szCs w:val="24"/>
              </w:rPr>
              <w:t>______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月</w:t>
            </w:r>
            <w:r>
              <w:rPr>
                <w:rFonts w:ascii="宋体" w:hAnsi="宋体" w:eastAsia="宋体"/>
                <w:sz w:val="24"/>
                <w:szCs w:val="24"/>
              </w:rPr>
              <w:t>______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8972" w:type="dxa"/>
            <w:gridSpan w:val="9"/>
          </w:tcPr>
          <w:p>
            <w:pPr>
              <w:spacing w:line="300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管理部门审批意见：</w:t>
            </w:r>
          </w:p>
          <w:p>
            <w:pPr>
              <w:spacing w:line="30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00" w:lineRule="auto"/>
              <w:ind w:firstLine="5040" w:firstLineChars="21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管理部门负责人签名：</w:t>
            </w:r>
          </w:p>
          <w:p>
            <w:pPr>
              <w:spacing w:line="300" w:lineRule="auto"/>
              <w:ind w:firstLine="5760" w:firstLineChars="24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______年______月______日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8972" w:type="dxa"/>
            <w:gridSpan w:val="9"/>
          </w:tcPr>
          <w:p>
            <w:pPr>
              <w:spacing w:line="300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备注：服装出借申请表审批完毕后，方可带上申请表到服装道具保管室登记出库记录领取，出入库服装时间为周一至周五（上午</w:t>
            </w:r>
            <w:r>
              <w:rPr>
                <w:rFonts w:ascii="宋体" w:hAnsi="宋体" w:eastAsia="宋体"/>
                <w:sz w:val="24"/>
                <w:szCs w:val="24"/>
              </w:rPr>
              <w:t>8：30-11：30/下午14：30-16：30）其余时间一律不进行服装出入库工作。提前安排出入库服装，避免耽误活动。请妥善报管所借服装道具，如有遗失损坏，按照遗失损坏衣物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双</w:t>
            </w:r>
            <w:r>
              <w:rPr>
                <w:rFonts w:ascii="宋体" w:hAnsi="宋体" w:eastAsia="宋体"/>
                <w:sz w:val="24"/>
                <w:szCs w:val="24"/>
              </w:rPr>
              <w:t>倍价格赔付。</w:t>
            </w:r>
          </w:p>
        </w:tc>
      </w:tr>
    </w:tbl>
    <w:p>
      <w:pPr>
        <w:rPr>
          <w:rFonts w:hint="default" w:ascii="宋体" w:hAnsi="宋体" w:eastAsia="宋体"/>
          <w:b/>
          <w:bCs/>
          <w:sz w:val="22"/>
          <w:szCs w:val="24"/>
          <w:lang w:val="en-US" w:eastAsia="zh-CN"/>
        </w:rPr>
      </w:pPr>
    </w:p>
    <w:p>
      <w:pPr>
        <w:jc w:val="left"/>
        <w:rPr>
          <w:rFonts w:hint="default" w:ascii="宋体" w:hAnsi="宋体" w:eastAsia="宋体"/>
          <w:sz w:val="32"/>
          <w:szCs w:val="32"/>
          <w:lang w:val="en-US" w:eastAsia="zh-CN"/>
        </w:rPr>
      </w:pPr>
      <w:r>
        <w:rPr>
          <w:rFonts w:hint="eastAsia" w:ascii="宋体" w:hAnsi="宋体" w:eastAsia="宋体"/>
          <w:sz w:val="32"/>
          <w:szCs w:val="32"/>
          <w:lang w:val="en-US" w:eastAsia="zh-CN"/>
        </w:rPr>
        <w:t>附件3：</w:t>
      </w:r>
    </w:p>
    <w:p>
      <w:pPr>
        <w:jc w:val="center"/>
        <w:rPr>
          <w:rFonts w:hint="eastAsia" w:ascii="宋体" w:hAnsi="宋体" w:eastAsia="宋体"/>
          <w:sz w:val="32"/>
          <w:szCs w:val="32"/>
          <w:lang w:val="en-US" w:eastAsia="zh-CN"/>
        </w:rPr>
      </w:pPr>
      <w:r>
        <w:rPr>
          <w:rFonts w:hint="eastAsia" w:ascii="宋体" w:hAnsi="宋体" w:eastAsia="宋体"/>
          <w:sz w:val="32"/>
          <w:szCs w:val="32"/>
          <w:lang w:val="en-US" w:eastAsia="zh-CN"/>
        </w:rPr>
        <w:t>服装道具归还登记表</w:t>
      </w:r>
    </w:p>
    <w:tbl>
      <w:tblPr>
        <w:tblStyle w:val="5"/>
        <w:tblpPr w:leftFromText="180" w:rightFromText="180" w:vertAnchor="text" w:horzAnchor="page" w:tblpX="1132" w:tblpY="337"/>
        <w:tblOverlap w:val="never"/>
        <w:tblW w:w="1017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2"/>
        <w:gridCol w:w="1830"/>
        <w:gridCol w:w="962"/>
        <w:gridCol w:w="962"/>
        <w:gridCol w:w="1285"/>
        <w:gridCol w:w="962"/>
        <w:gridCol w:w="962"/>
        <w:gridCol w:w="1285"/>
        <w:gridCol w:w="96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017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  <w:t>学前教育系服装（含道具）出入库登记表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18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  <w:t>物品名称</w:t>
            </w:r>
            <w:r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  <w:t>（规格）</w:t>
            </w: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  <w:t>出库</w:t>
            </w: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  <w:t>入库</w:t>
            </w:r>
          </w:p>
        </w:tc>
        <w:tc>
          <w:tcPr>
            <w:tcW w:w="9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9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18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  <w:t>时间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  <w:t>数量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  <w:t>办理人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  <w:t>时间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  <w:t>数量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  <w:t>办理人</w:t>
            </w:r>
          </w:p>
        </w:tc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32"/>
                <w:szCs w:val="32"/>
                <w:lang w:val="en-US" w:eastAsia="zh-CN"/>
              </w:rPr>
            </w:pPr>
          </w:p>
        </w:tc>
      </w:tr>
    </w:tbl>
    <w:p>
      <w:pPr>
        <w:jc w:val="both"/>
        <w:rPr>
          <w:rFonts w:hint="default" w:ascii="宋体" w:hAnsi="宋体" w:eastAsia="宋体"/>
          <w:color w:val="0000FF"/>
          <w:sz w:val="48"/>
          <w:szCs w:val="4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4CC5414"/>
    <w:multiLevelType w:val="singleLevel"/>
    <w:tmpl w:val="E4CC541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AxN2YwYWUzMjdhMzE2MDY5N2UwMGVkNDI3M2QyZDQifQ=="/>
  </w:docVars>
  <w:rsids>
    <w:rsidRoot w:val="00D41AFD"/>
    <w:rsid w:val="000934C2"/>
    <w:rsid w:val="00160580"/>
    <w:rsid w:val="0032746D"/>
    <w:rsid w:val="004408D3"/>
    <w:rsid w:val="00777FB4"/>
    <w:rsid w:val="00971325"/>
    <w:rsid w:val="009D6ECB"/>
    <w:rsid w:val="00A14DD3"/>
    <w:rsid w:val="00BD200E"/>
    <w:rsid w:val="00C32CE6"/>
    <w:rsid w:val="00D41AFD"/>
    <w:rsid w:val="00E241C3"/>
    <w:rsid w:val="00FB03DB"/>
    <w:rsid w:val="05501AAA"/>
    <w:rsid w:val="1A3D3E6B"/>
    <w:rsid w:val="28CF3A40"/>
    <w:rsid w:val="2B003655"/>
    <w:rsid w:val="473F250E"/>
    <w:rsid w:val="64CF55D3"/>
    <w:rsid w:val="695E6EB5"/>
    <w:rsid w:val="7FE36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autoRedefine/>
    <w:qFormat/>
    <w:uiPriority w:val="22"/>
    <w:rPr>
      <w:b/>
    </w:rPr>
  </w:style>
  <w:style w:type="paragraph" w:styleId="9">
    <w:name w:val="List Paragraph"/>
    <w:basedOn w:val="1"/>
    <w:autoRedefine/>
    <w:qFormat/>
    <w:uiPriority w:val="34"/>
    <w:pPr>
      <w:ind w:firstLine="420" w:firstLineChars="200"/>
    </w:pPr>
  </w:style>
  <w:style w:type="paragraph" w:styleId="10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1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2">
    <w:name w:val="页脚 字符"/>
    <w:basedOn w:val="7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1372</Words>
  <Characters>1430</Characters>
  <Lines>6</Lines>
  <Paragraphs>1</Paragraphs>
  <TotalTime>28</TotalTime>
  <ScaleCrop>false</ScaleCrop>
  <LinksUpToDate>false</LinksUpToDate>
  <CharactersWithSpaces>1436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2022-10-05T11:35:00Z</dcterms:created>
  <dc:creator>张 文华</dc:creator>
  <cp:lastModifiedBy>谢雪玲^Shallon Baby</cp:lastModifiedBy>
  <dcterms:modified xsi:type="dcterms:W3CDTF">2024-01-09T07:19:04Z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D29BAD08DA3E4D93857586632898EB20_13</vt:lpwstr>
  </property>
</Properties>
</file>